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13E7D" w14:textId="77777777" w:rsidR="006420CE" w:rsidRPr="006420CE" w:rsidRDefault="006420CE" w:rsidP="006420C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6420C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C5711BB" w14:textId="77777777" w:rsidR="006420CE" w:rsidRPr="006420CE" w:rsidRDefault="006420CE" w:rsidP="006420C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420C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3502859" w14:textId="77777777" w:rsidR="006420CE" w:rsidRPr="006420CE" w:rsidRDefault="006420CE" w:rsidP="006420C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420C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528AA16" w14:textId="77777777" w:rsidR="006420CE" w:rsidRPr="006420CE" w:rsidRDefault="006420CE" w:rsidP="006420C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420CE">
        <w:rPr>
          <w:rFonts w:ascii="Corbel" w:hAnsi="Corbel"/>
          <w:i/>
          <w:sz w:val="20"/>
          <w:szCs w:val="20"/>
          <w:lang w:eastAsia="ar-SA"/>
        </w:rPr>
        <w:t>(skrajne daty</w:t>
      </w:r>
      <w:r w:rsidRPr="006420CE">
        <w:rPr>
          <w:rFonts w:ascii="Corbel" w:hAnsi="Corbel"/>
          <w:sz w:val="20"/>
          <w:szCs w:val="20"/>
          <w:lang w:eastAsia="ar-SA"/>
        </w:rPr>
        <w:t>)</w:t>
      </w:r>
    </w:p>
    <w:p w14:paraId="2411D9F9" w14:textId="77777777" w:rsidR="006420CE" w:rsidRPr="006420CE" w:rsidRDefault="006420CE" w:rsidP="006420C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420CE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BE3DFFA" w14:textId="77777777" w:rsidR="006420CE" w:rsidRPr="006420CE" w:rsidRDefault="006420CE" w:rsidP="006420C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5C76DF88" w14:textId="73894524" w:rsidR="00FD7CCA" w:rsidRPr="009C54AE" w:rsidRDefault="00FD7CCA" w:rsidP="00FD7CC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D7CCA" w:rsidRPr="009C54AE" w14:paraId="6684A028" w14:textId="77777777" w:rsidTr="0B3140C4">
        <w:tc>
          <w:tcPr>
            <w:tcW w:w="2694" w:type="dxa"/>
            <w:vAlign w:val="center"/>
          </w:tcPr>
          <w:p w14:paraId="576A4E21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442D25" w14:textId="761101F1" w:rsidR="00FD7CCA" w:rsidRPr="009C54AE" w:rsidRDefault="00FD7CCA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Cs/>
                <w:sz w:val="24"/>
                <w:szCs w:val="24"/>
              </w:rPr>
              <w:t>Bezpieczeństwo państwa w doktrynie i praktyce polityczno</w:t>
            </w:r>
            <w:r w:rsidR="00902DCD" w:rsidRPr="0B3140C4">
              <w:rPr>
                <w:rFonts w:ascii="Corbel" w:hAnsi="Corbel"/>
                <w:bCs/>
                <w:sz w:val="24"/>
                <w:szCs w:val="24"/>
              </w:rPr>
              <w:t>-</w:t>
            </w:r>
            <w:r w:rsidRPr="0B3140C4">
              <w:rPr>
                <w:rFonts w:ascii="Corbel" w:hAnsi="Corbel"/>
                <w:bCs/>
                <w:sz w:val="24"/>
                <w:szCs w:val="24"/>
              </w:rPr>
              <w:t>prawnej</w:t>
            </w:r>
          </w:p>
        </w:tc>
      </w:tr>
      <w:tr w:rsidR="00FD7CCA" w:rsidRPr="009C54AE" w14:paraId="12EF417F" w14:textId="77777777" w:rsidTr="0B3140C4">
        <w:tc>
          <w:tcPr>
            <w:tcW w:w="2694" w:type="dxa"/>
            <w:vAlign w:val="center"/>
          </w:tcPr>
          <w:p w14:paraId="090115D2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AED35D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A2SO17</w:t>
            </w:r>
          </w:p>
        </w:tc>
      </w:tr>
      <w:tr w:rsidR="00FD7CCA" w:rsidRPr="009C54AE" w14:paraId="7E365F2E" w14:textId="77777777" w:rsidTr="0B3140C4">
        <w:tc>
          <w:tcPr>
            <w:tcW w:w="2694" w:type="dxa"/>
            <w:vAlign w:val="center"/>
          </w:tcPr>
          <w:p w14:paraId="7FB06D24" w14:textId="77777777" w:rsidR="00FD7CCA" w:rsidRPr="009C54AE" w:rsidRDefault="00FD7CCA" w:rsidP="00C3285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57ED46" w14:textId="5450008C" w:rsidR="00FD7CCA" w:rsidRPr="009C54AE" w:rsidRDefault="00902DCD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FD7CCA" w:rsidRPr="009C54AE" w14:paraId="29E0A676" w14:textId="77777777" w:rsidTr="0B3140C4">
        <w:tc>
          <w:tcPr>
            <w:tcW w:w="2694" w:type="dxa"/>
            <w:vAlign w:val="center"/>
          </w:tcPr>
          <w:p w14:paraId="06EE763A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3A5522" w14:textId="77E6D64D" w:rsidR="00FD7CCA" w:rsidRPr="009C54AE" w:rsidRDefault="02233986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FD7CCA" w:rsidRPr="0B3140C4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FD7CCA" w:rsidRPr="0B3140C4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FD7CCA" w:rsidRPr="0B3140C4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FD7CCA" w:rsidRPr="009C54AE" w14:paraId="78FB9A81" w14:textId="77777777" w:rsidTr="0B3140C4">
        <w:tc>
          <w:tcPr>
            <w:tcW w:w="2694" w:type="dxa"/>
            <w:vAlign w:val="center"/>
          </w:tcPr>
          <w:p w14:paraId="2A5EBDAF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9F9AA0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FD7CCA" w:rsidRPr="009C54AE" w14:paraId="2B761B90" w14:textId="77777777" w:rsidTr="0B3140C4">
        <w:tc>
          <w:tcPr>
            <w:tcW w:w="2694" w:type="dxa"/>
            <w:vAlign w:val="center"/>
          </w:tcPr>
          <w:p w14:paraId="67633169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6B6E5F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FD7CCA" w:rsidRPr="009C54AE" w14:paraId="6CD36284" w14:textId="77777777" w:rsidTr="0B3140C4">
        <w:tc>
          <w:tcPr>
            <w:tcW w:w="2694" w:type="dxa"/>
            <w:vAlign w:val="center"/>
          </w:tcPr>
          <w:p w14:paraId="6D0C301D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EA959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D7CCA" w:rsidRPr="009C54AE" w14:paraId="109F7C22" w14:textId="77777777" w:rsidTr="0B3140C4">
        <w:tc>
          <w:tcPr>
            <w:tcW w:w="2694" w:type="dxa"/>
            <w:vAlign w:val="center"/>
          </w:tcPr>
          <w:p w14:paraId="04776216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FA8A7B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EC046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D7CCA" w:rsidRPr="009C54AE" w14:paraId="2C8F73A6" w14:textId="77777777" w:rsidTr="0B3140C4">
        <w:tc>
          <w:tcPr>
            <w:tcW w:w="2694" w:type="dxa"/>
            <w:vAlign w:val="center"/>
          </w:tcPr>
          <w:p w14:paraId="5169EA1C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471221" w14:textId="2FC2ECCD" w:rsidR="00FD7CCA" w:rsidRPr="009C54AE" w:rsidRDefault="00FD7CCA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1E16195A" w:rsidRPr="0B3140C4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B3140C4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FD7CCA" w:rsidRPr="009C54AE" w14:paraId="7E683970" w14:textId="77777777" w:rsidTr="0B3140C4">
        <w:tc>
          <w:tcPr>
            <w:tcW w:w="2694" w:type="dxa"/>
            <w:vAlign w:val="center"/>
          </w:tcPr>
          <w:p w14:paraId="16548438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6114D0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D7CCA" w:rsidRPr="009C54AE" w14:paraId="5CF8475E" w14:textId="77777777" w:rsidTr="0B3140C4">
        <w:tc>
          <w:tcPr>
            <w:tcW w:w="2694" w:type="dxa"/>
            <w:vAlign w:val="center"/>
          </w:tcPr>
          <w:p w14:paraId="7F7081A2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2A1F1C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7CCA" w:rsidRPr="009C54AE" w14:paraId="17D229FB" w14:textId="77777777" w:rsidTr="0B3140C4">
        <w:tc>
          <w:tcPr>
            <w:tcW w:w="2694" w:type="dxa"/>
            <w:vAlign w:val="center"/>
          </w:tcPr>
          <w:p w14:paraId="3BD6C4F4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4E9C62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E817B1" w:rsidRPr="009C54AE" w14:paraId="668F9FC8" w14:textId="77777777" w:rsidTr="0B3140C4">
        <w:tc>
          <w:tcPr>
            <w:tcW w:w="2694" w:type="dxa"/>
            <w:vAlign w:val="center"/>
          </w:tcPr>
          <w:p w14:paraId="74A13582" w14:textId="77777777" w:rsidR="00E817B1" w:rsidRPr="009C54AE" w:rsidRDefault="00E817B1" w:rsidP="00E817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EA653" w14:textId="6C42CCF3" w:rsidR="00E817B1" w:rsidRPr="009C54AE" w:rsidRDefault="00E817B1" w:rsidP="00E817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</w:tbl>
    <w:p w14:paraId="2EF1AF7F" w14:textId="77777777" w:rsidR="00FD7CCA" w:rsidRPr="009C54AE" w:rsidRDefault="00FD7CCA" w:rsidP="00FD7CC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B1438A7" w14:textId="77777777" w:rsidR="00FD7CCA" w:rsidRPr="009C54AE" w:rsidRDefault="00FD7CCA" w:rsidP="00FD7CC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CE1571" w14:textId="77777777" w:rsidR="00FD7CCA" w:rsidRPr="009C54AE" w:rsidRDefault="00FD7CCA" w:rsidP="00FD7CC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45"/>
        <w:gridCol w:w="765"/>
        <w:gridCol w:w="840"/>
        <w:gridCol w:w="719"/>
        <w:gridCol w:w="957"/>
        <w:gridCol w:w="1206"/>
        <w:gridCol w:w="1545"/>
      </w:tblGrid>
      <w:tr w:rsidR="00FD7CCA" w:rsidRPr="009C54AE" w14:paraId="169C4C4D" w14:textId="77777777" w:rsidTr="7B249D9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616B" w14:textId="77777777" w:rsidR="00FD7CCA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ABB501D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4752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E604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D709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4DB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A56E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27C7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EDAF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3E1A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11A9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D7CCA" w:rsidRPr="009C54AE" w14:paraId="45DF1403" w14:textId="77777777" w:rsidTr="7B249D90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987" w14:textId="60D51504" w:rsidR="00FD7CCA" w:rsidRPr="009C54AE" w:rsidRDefault="00E817B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251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90F" w14:textId="3B6F3F58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A30D" w14:textId="54A4B923" w:rsidR="00FD7CCA" w:rsidRPr="009C54AE" w:rsidRDefault="1532A3B7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249D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1F5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FB61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4A2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2DC4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738B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964F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58C9F34" w14:textId="77777777" w:rsidR="00FD7CCA" w:rsidRPr="009C54AE" w:rsidRDefault="00FD7CCA" w:rsidP="00FD7C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F6DE23" w14:textId="77777777" w:rsidR="00FD7CCA" w:rsidRPr="009C54AE" w:rsidRDefault="00FD7CCA" w:rsidP="00FD7CC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B4B2DD" w14:textId="6EF00EA6" w:rsidR="00FD7CCA" w:rsidRPr="009C54AE" w:rsidRDefault="00FD7CCA" w:rsidP="0B3140C4">
      <w:pPr>
        <w:pStyle w:val="Punktygwne"/>
        <w:spacing w:before="0" w:after="0"/>
        <w:ind w:left="709" w:firstLine="11"/>
        <w:rPr>
          <w:rFonts w:ascii="Corbel" w:hAnsi="Corbel"/>
          <w:b w:val="0"/>
          <w:smallCaps w:val="0"/>
        </w:rPr>
      </w:pPr>
      <w:r w:rsidRPr="0B3140C4">
        <w:rPr>
          <w:rFonts w:ascii="MS Gothic" w:eastAsia="MS Gothic" w:hAnsi="MS Gothic" w:cs="MS Gothic"/>
          <w:b w:val="0"/>
        </w:rPr>
        <w:t xml:space="preserve">X </w:t>
      </w:r>
      <w:r w:rsidRPr="0B3140C4">
        <w:rPr>
          <w:rFonts w:ascii="Corbel" w:hAnsi="Corbel"/>
          <w:b w:val="0"/>
          <w:smallCaps w:val="0"/>
        </w:rPr>
        <w:t xml:space="preserve">zajęcia w formie tradycyjnej </w:t>
      </w:r>
    </w:p>
    <w:p w14:paraId="763EB36E" w14:textId="77777777" w:rsidR="00FD7CCA" w:rsidRPr="009C54AE" w:rsidRDefault="00FD7CCA" w:rsidP="00FD7CC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767992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22C490" w14:textId="3E0FA781" w:rsidR="00FD7CCA" w:rsidRPr="009C54AE" w:rsidRDefault="00FD7CCA" w:rsidP="00FD7CC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1DA354" w14:textId="77777777" w:rsidR="006420CE" w:rsidRDefault="006420CE" w:rsidP="00FD7CCA">
      <w:pPr>
        <w:rPr>
          <w:rFonts w:ascii="Corbel" w:hAnsi="Corbel"/>
          <w:smallCaps/>
          <w:sz w:val="24"/>
          <w:szCs w:val="24"/>
        </w:rPr>
      </w:pPr>
    </w:p>
    <w:p w14:paraId="0ADB78B8" w14:textId="360E3540" w:rsidR="00FD7CCA" w:rsidRPr="00EC0465" w:rsidRDefault="00FD7CCA" w:rsidP="00FD7CCA">
      <w:pPr>
        <w:rPr>
          <w:rFonts w:ascii="Corbel" w:hAnsi="Corbel"/>
          <w:smallCaps/>
          <w:sz w:val="24"/>
          <w:szCs w:val="24"/>
        </w:rPr>
      </w:pPr>
      <w:r w:rsidRPr="00EC0465">
        <w:rPr>
          <w:rFonts w:ascii="Corbel" w:hAnsi="Corbel"/>
          <w:smallCaps/>
          <w:sz w:val="24"/>
          <w:szCs w:val="24"/>
        </w:rPr>
        <w:t>FORMA ZALICZENIA:</w:t>
      </w:r>
      <w:r w:rsidR="00A70A64" w:rsidRPr="00A70A64">
        <w:rPr>
          <w:rFonts w:ascii="Corbel" w:hAnsi="Corbel"/>
          <w:szCs w:val="24"/>
        </w:rPr>
        <w:t xml:space="preserve"> </w:t>
      </w:r>
      <w:r w:rsidR="00A70A64" w:rsidRPr="009C54AE">
        <w:rPr>
          <w:rFonts w:ascii="Corbel" w:hAnsi="Corbel"/>
          <w:szCs w:val="24"/>
        </w:rPr>
        <w:t>zaliczenie z oceną</w:t>
      </w:r>
      <w:r w:rsidRPr="00EC0465">
        <w:rPr>
          <w:rFonts w:ascii="Corbel" w:hAnsi="Corbel"/>
          <w:smallCaps/>
          <w:sz w:val="24"/>
          <w:szCs w:val="24"/>
        </w:rPr>
        <w:t>.</w:t>
      </w:r>
    </w:p>
    <w:p w14:paraId="00E3BA8F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  <w:r w:rsidRPr="0B3140C4">
        <w:rPr>
          <w:rFonts w:ascii="Corbel" w:hAnsi="Corbel"/>
        </w:rPr>
        <w:t xml:space="preserve">2.Wymagania wstępne </w:t>
      </w:r>
    </w:p>
    <w:p w14:paraId="1AB9E483" w14:textId="2E924FF1" w:rsidR="0B3140C4" w:rsidRDefault="0B3140C4" w:rsidP="0B3140C4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7CCA" w:rsidRPr="009C54AE" w14:paraId="03ED3988" w14:textId="77777777" w:rsidTr="0B3140C4">
        <w:tc>
          <w:tcPr>
            <w:tcW w:w="9670" w:type="dxa"/>
          </w:tcPr>
          <w:p w14:paraId="2044A150" w14:textId="77777777" w:rsidR="00FD7CCA" w:rsidRPr="009C54AE" w:rsidRDefault="00FD7CCA" w:rsidP="00C3285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0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prawa międzynarodowego i myśli polityczno-prawnej</w:t>
            </w:r>
          </w:p>
        </w:tc>
      </w:tr>
    </w:tbl>
    <w:p w14:paraId="3EC4C41D" w14:textId="77777777" w:rsidR="00FD7CCA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</w:p>
    <w:p w14:paraId="1DA45EBC" w14:textId="77777777" w:rsidR="00FD7CCA" w:rsidRPr="00C05F44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D30FBD" w14:textId="77777777" w:rsidR="00FD7CCA" w:rsidRPr="00C05F44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</w:p>
    <w:p w14:paraId="4D0F9D67" w14:textId="77777777" w:rsidR="00FD7CCA" w:rsidRDefault="00FD7CCA" w:rsidP="00FD7CC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D7CCA" w:rsidRPr="000D553F" w14:paraId="263E9380" w14:textId="77777777" w:rsidTr="00C32851">
        <w:tc>
          <w:tcPr>
            <w:tcW w:w="843" w:type="dxa"/>
            <w:vAlign w:val="center"/>
          </w:tcPr>
          <w:p w14:paraId="6B1646CA" w14:textId="77777777" w:rsidR="00FD7CCA" w:rsidRPr="000D553F" w:rsidRDefault="00FD7CCA" w:rsidP="00C32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D553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0A6B36F" w14:textId="77777777" w:rsidR="00FD7CCA" w:rsidRPr="000D553F" w:rsidRDefault="00FD7CCA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zapoznanie z podstawowymi doktrynami polityczno-prawnymi kreującymi polityki i strategie bezpieczeństwa państw</w:t>
            </w:r>
          </w:p>
        </w:tc>
      </w:tr>
      <w:tr w:rsidR="00FD7CCA" w:rsidRPr="000D553F" w14:paraId="4E78E79F" w14:textId="77777777" w:rsidTr="00C32851">
        <w:tc>
          <w:tcPr>
            <w:tcW w:w="843" w:type="dxa"/>
            <w:vAlign w:val="center"/>
          </w:tcPr>
          <w:p w14:paraId="49AD57BD" w14:textId="77777777" w:rsidR="00FD7CCA" w:rsidRPr="000D553F" w:rsidRDefault="00FD7CCA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1A0BB705" w14:textId="77777777" w:rsidR="00FD7CCA" w:rsidRPr="000D553F" w:rsidRDefault="00FD7CCA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wskazywanie wiodących programów ochrony (krajowych i międzynarodowych)</w:t>
            </w:r>
          </w:p>
        </w:tc>
      </w:tr>
      <w:tr w:rsidR="00FD7CCA" w:rsidRPr="000D553F" w14:paraId="1EFD9905" w14:textId="77777777" w:rsidTr="00C32851">
        <w:tc>
          <w:tcPr>
            <w:tcW w:w="843" w:type="dxa"/>
            <w:vAlign w:val="center"/>
          </w:tcPr>
          <w:p w14:paraId="0F5AB06E" w14:textId="77777777" w:rsidR="00FD7CCA" w:rsidRPr="000D553F" w:rsidRDefault="00FD7CCA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252F347E" w14:textId="77777777" w:rsidR="00FD7CCA" w:rsidRPr="000D553F" w:rsidRDefault="00FD7CCA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hAnsi="Corbel"/>
                <w:color w:val="000000"/>
                <w:szCs w:val="24"/>
              </w:rPr>
              <w:t>przybliżenie aktywności wybranych podmiotów odpowiadających za ich realizację.</w:t>
            </w:r>
          </w:p>
        </w:tc>
      </w:tr>
    </w:tbl>
    <w:p w14:paraId="01E42717" w14:textId="77777777" w:rsidR="00FD7CCA" w:rsidRDefault="00FD7CCA" w:rsidP="00FD7CC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DFF6FD3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71D768" w14:textId="77777777" w:rsidR="00FD7CCA" w:rsidRPr="009C54AE" w:rsidRDefault="00FD7CCA" w:rsidP="00FD7CC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FD7CCA" w:rsidRPr="00EC0465" w14:paraId="7DC0E63B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617DE2" w14:textId="7B659DC8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 xml:space="preserve">EK (efekt </w:t>
            </w:r>
            <w:r w:rsidR="1F56C007" w:rsidRPr="0B3140C4">
              <w:rPr>
                <w:rFonts w:ascii="Corbel" w:hAnsi="Corbel"/>
                <w:sz w:val="24"/>
                <w:szCs w:val="24"/>
              </w:rPr>
              <w:t>uczenia się</w:t>
            </w:r>
            <w:r w:rsidRPr="0B3140C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271D6B" w14:textId="61590BDC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35C7A47B" w:rsidRPr="0B3140C4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0B3140C4">
              <w:rPr>
                <w:rFonts w:ascii="Corbel" w:hAnsi="Corbel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A0754D" w14:textId="68C9ECAB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D7CCA" w:rsidRPr="00EC0465" w14:paraId="5518125B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4D6EC6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</w:t>
            </w:r>
            <w:r w:rsidRPr="00EC0465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9FA02E" w14:textId="297482FE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student definiuje podstawowe pojęcia z zakresu doktryn bezpieczeństwa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D10777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</w:p>
        </w:tc>
      </w:tr>
      <w:tr w:rsidR="00FD7CCA" w:rsidRPr="00EC0465" w14:paraId="1ABB13D4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851AC2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6034F4" w14:textId="21AE4AB0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klasyfikuje programy, zakresy przedmiotowe i podmiotowe związane z bezpieczeństwa państwa oraz wykazuje pogłębioną wiedzę na temat powiązań pomiędzy strukturami administracji publicznej krajowej i międzynarodowej oraz podmiotami społecznymi.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DC627C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FD7CCA" w:rsidRPr="00EC0465" w14:paraId="5134B8E5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F46B42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C38224" w14:textId="7F2D2850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posiada umiejętność wyjaśniania zachodzących procesów w obszarze bezpieczeństwa państwa, formułując własne opinie na temat zachodzących zjawisk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647DA3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b/>
                <w:sz w:val="23"/>
              </w:rPr>
              <w:t xml:space="preserve"> K_K03</w:t>
            </w:r>
          </w:p>
        </w:tc>
      </w:tr>
      <w:tr w:rsidR="00FD7CCA" w:rsidRPr="00EC0465" w14:paraId="0613D19E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A60B7F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13ECF6" w14:textId="0222B130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potrafi pozyskać właściwe informacje na temat podmiotów związanych z eliminacją zagrożeń dla bezpieczeństwa państwa,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7693E0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FD7CCA" w:rsidRPr="00EC0465" w14:paraId="657053A5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5D5AB0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6CE5EF" w14:textId="366CB899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analizuje oraz interpretuje zmiany zachodzące z perspektywy doktryny prawno-politycznej oraz potencjalnych zagrożeń,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BDCD0E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FD7CCA" w:rsidRPr="00EC0465" w14:paraId="751832A1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45DEAC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7C3E62" w14:textId="4354F18C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samodzielnie i krytycznie kompletuje wiedzę na temat podstaw funkcjonowania bezpiecznego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1FD89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K_K01</w:t>
            </w:r>
          </w:p>
        </w:tc>
      </w:tr>
      <w:tr w:rsidR="00FD7CCA" w:rsidRPr="00EC0465" w14:paraId="747095C5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5B3DBB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5BF080" w14:textId="59FA7E87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identyfikuje źródła zagrożeń oraz jest zdolny ocenić poziom bezpieczeństwa państwa z perspektywy nałożonych na administrację publiczną oraz podmioty pozarządowe zadań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260F81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  <w:p w14:paraId="542D99C2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FD7CCA" w:rsidRPr="00EC0465" w14:paraId="5EA18E9A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2E8ECB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28CEB2" w14:textId="4CAE758D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ma świadomości doniosłości zobowiązań obywatelskich za bezpieczeństwo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8E7168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K_K05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K_K06</w:t>
            </w:r>
          </w:p>
        </w:tc>
      </w:tr>
    </w:tbl>
    <w:p w14:paraId="76E89264" w14:textId="77777777" w:rsidR="00FD7CCA" w:rsidRPr="009C54AE" w:rsidRDefault="00FD7CCA" w:rsidP="00FD7CCA">
      <w:pPr>
        <w:spacing w:after="0" w:line="240" w:lineRule="auto"/>
        <w:rPr>
          <w:rFonts w:ascii="Corbel" w:hAnsi="Corbel"/>
          <w:sz w:val="24"/>
          <w:szCs w:val="24"/>
        </w:rPr>
      </w:pPr>
    </w:p>
    <w:p w14:paraId="53450E79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491372" w14:textId="77777777" w:rsidR="00FD7CCA" w:rsidRPr="009C54AE" w:rsidRDefault="00FD7CCA" w:rsidP="00FD7CC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D7BCDEF" w14:textId="77777777" w:rsidR="00FD7CCA" w:rsidRPr="009C54AE" w:rsidRDefault="00FD7CCA" w:rsidP="00FD7C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1983BA3" w14:textId="77777777" w:rsidR="00FD7CCA" w:rsidRPr="009C54AE" w:rsidRDefault="00FD7CCA" w:rsidP="00FD7CC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7CCA" w:rsidRPr="009C54AE" w14:paraId="1E776C84" w14:textId="77777777" w:rsidTr="0B3140C4">
        <w:tc>
          <w:tcPr>
            <w:tcW w:w="9639" w:type="dxa"/>
          </w:tcPr>
          <w:p w14:paraId="7834D90B" w14:textId="77777777" w:rsidR="00FD7CCA" w:rsidRPr="009C54AE" w:rsidRDefault="00FD7CCA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7CCA" w:rsidRPr="009C54AE" w14:paraId="73BFBC37" w14:textId="77777777" w:rsidTr="0B3140C4">
        <w:tc>
          <w:tcPr>
            <w:tcW w:w="9639" w:type="dxa"/>
          </w:tcPr>
          <w:p w14:paraId="668ABE9F" w14:textId="1F51FA7C" w:rsidR="00FD7CCA" w:rsidRPr="009C54AE" w:rsidRDefault="6CFAD57B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3A2B106" w14:textId="77777777" w:rsidR="00FD7CCA" w:rsidRPr="009C54AE" w:rsidRDefault="00FD7CCA" w:rsidP="00FD7CCA">
      <w:pPr>
        <w:spacing w:after="0" w:line="240" w:lineRule="auto"/>
        <w:rPr>
          <w:rFonts w:ascii="Corbel" w:hAnsi="Corbel"/>
          <w:sz w:val="24"/>
          <w:szCs w:val="24"/>
        </w:rPr>
      </w:pPr>
    </w:p>
    <w:p w14:paraId="136DDB6B" w14:textId="77777777" w:rsidR="00FD7CCA" w:rsidRPr="009C54AE" w:rsidRDefault="00FD7CCA" w:rsidP="00FD7C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B3140C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FD7CCA" w:rsidRPr="000D553F" w14:paraId="000BF456" w14:textId="77777777" w:rsidTr="00C32851">
        <w:tc>
          <w:tcPr>
            <w:tcW w:w="9497" w:type="dxa"/>
          </w:tcPr>
          <w:p w14:paraId="3B9FE473" w14:textId="77777777" w:rsidR="00FD7CCA" w:rsidRPr="000D553F" w:rsidRDefault="00FD7CCA" w:rsidP="00C3285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0D5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7CCA" w:rsidRPr="000D553F" w14:paraId="4685A46B" w14:textId="77777777" w:rsidTr="00C32851">
        <w:tc>
          <w:tcPr>
            <w:tcW w:w="9497" w:type="dxa"/>
          </w:tcPr>
          <w:p w14:paraId="65A93193" w14:textId="77777777" w:rsidR="00FD7CCA" w:rsidRPr="000D553F" w:rsidRDefault="00FD7CCA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FD7CCA" w:rsidRPr="000D553F" w14:paraId="7DB010EA" w14:textId="77777777" w:rsidTr="00C32851">
              <w:tc>
                <w:tcPr>
                  <w:tcW w:w="7537" w:type="dxa"/>
                </w:tcPr>
                <w:p w14:paraId="26DFC64C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Pojęcie bezpieczeństwo państwa  w doktrynach polityczno-prawnych</w:t>
                  </w:r>
                </w:p>
              </w:tc>
              <w:tc>
                <w:tcPr>
                  <w:tcW w:w="1842" w:type="dxa"/>
                </w:tcPr>
                <w:p w14:paraId="71C71651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491FAE66" w14:textId="77777777" w:rsidTr="00C32851">
              <w:tc>
                <w:tcPr>
                  <w:tcW w:w="7537" w:type="dxa"/>
                </w:tcPr>
                <w:p w14:paraId="6685EBFF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Podstawy normatywne i funkcjonowanie nowożytnych systemów bezpieczeństwa</w:t>
                  </w:r>
                </w:p>
              </w:tc>
              <w:tc>
                <w:tcPr>
                  <w:tcW w:w="1842" w:type="dxa"/>
                </w:tcPr>
                <w:p w14:paraId="3ABB93BE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03023FAC" w14:textId="77777777" w:rsidTr="00C32851">
              <w:tc>
                <w:tcPr>
                  <w:tcW w:w="7537" w:type="dxa"/>
                </w:tcPr>
                <w:p w14:paraId="5F7258BE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Bezpieczeństwo narodowe współczesnych państw – teoria i praktyka </w:t>
                  </w:r>
                </w:p>
                <w:p w14:paraId="40C35B1F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218B95E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1B075D4C" w14:textId="77777777" w:rsidTr="00C32851">
              <w:tc>
                <w:tcPr>
                  <w:tcW w:w="7537" w:type="dxa"/>
                </w:tcPr>
                <w:p w14:paraId="085155EC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Strategie  i polityki bezpieczeństwa mocarstw globalnych oraz wiodących organizacji międzynarodowych. Strategia bezpieczeństwa RP –  przeszłość, teraźniejszość, postulaty zmian  </w:t>
                  </w:r>
                </w:p>
              </w:tc>
              <w:tc>
                <w:tcPr>
                  <w:tcW w:w="1842" w:type="dxa"/>
                </w:tcPr>
                <w:p w14:paraId="3359E733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127E8D01" w14:textId="77777777" w:rsidTr="00C32851">
              <w:tc>
                <w:tcPr>
                  <w:tcW w:w="7537" w:type="dxa"/>
                </w:tcPr>
                <w:p w14:paraId="0492E5AC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Wspólna Polityka  Zagraniczna i Bezpieczeństwa UE oraz Europejska Polityka Bezpieczeństwa i Obrony   </w:t>
                  </w:r>
                </w:p>
              </w:tc>
              <w:tc>
                <w:tcPr>
                  <w:tcW w:w="1842" w:type="dxa"/>
                </w:tcPr>
                <w:p w14:paraId="1281A408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6C9C09E6" w14:textId="77777777" w:rsidTr="00C32851">
              <w:tc>
                <w:tcPr>
                  <w:tcW w:w="7537" w:type="dxa"/>
                </w:tcPr>
                <w:p w14:paraId="1BF42323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Misje i interwencje zewnętrzne – przywilej silniejszego, czy obowiązek przeciwdziałania globalnym zagrożeniom (problemy polityczno-prawne)?  </w:t>
                  </w:r>
                </w:p>
              </w:tc>
              <w:tc>
                <w:tcPr>
                  <w:tcW w:w="1842" w:type="dxa"/>
                </w:tcPr>
                <w:p w14:paraId="7FF4C7A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3F520D8D" w14:textId="77777777" w:rsidTr="00C32851">
              <w:tc>
                <w:tcPr>
                  <w:tcW w:w="7537" w:type="dxa"/>
                </w:tcPr>
                <w:p w14:paraId="3934B604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Bezpieczeństwo zewnętrzne i wewnętrzne państwa a problemy współczesnego świata : </w:t>
                  </w:r>
                </w:p>
                <w:p w14:paraId="36377BDD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destabilizacja ekonomiczna</w:t>
                  </w:r>
                </w:p>
                <w:p w14:paraId="0997A0E9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doktryny ekstremizmu politycznego i religijnego</w:t>
                  </w:r>
                </w:p>
                <w:p w14:paraId="1904B309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międzynarodowy terroryzm, proliferacja broni masowego rażenia </w:t>
                  </w:r>
                </w:p>
                <w:p w14:paraId="64551012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problem państw upadłych</w:t>
                  </w:r>
                </w:p>
                <w:p w14:paraId="2E567E66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migracje   </w:t>
                  </w:r>
                </w:p>
                <w:p w14:paraId="473BCC32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jurysdykcja sądownictwa międzynarodowego</w:t>
                  </w:r>
                </w:p>
              </w:tc>
              <w:tc>
                <w:tcPr>
                  <w:tcW w:w="1842" w:type="dxa"/>
                </w:tcPr>
                <w:p w14:paraId="5C157C6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6E82A3D7" w14:textId="77777777" w:rsidTr="00C32851">
              <w:tc>
                <w:tcPr>
                  <w:tcW w:w="7537" w:type="dxa"/>
                </w:tcPr>
                <w:p w14:paraId="49DEB26A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Prawno-polityczne podstawy bezpieczeństwa energetycznego państwa w warunkach globalnego rynku paliw</w:t>
                  </w:r>
                </w:p>
              </w:tc>
              <w:tc>
                <w:tcPr>
                  <w:tcW w:w="1842" w:type="dxa"/>
                </w:tcPr>
                <w:p w14:paraId="7F6F5E53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7523F1A2" w14:textId="77777777" w:rsidTr="00C32851">
              <w:tc>
                <w:tcPr>
                  <w:tcW w:w="7537" w:type="dxa"/>
                </w:tcPr>
                <w:p w14:paraId="24D45B87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Ochrona granic zewnętrznych - problemy polityczno-prawne</w:t>
                  </w:r>
                </w:p>
              </w:tc>
              <w:tc>
                <w:tcPr>
                  <w:tcW w:w="1842" w:type="dxa"/>
                </w:tcPr>
                <w:p w14:paraId="01C81D98" w14:textId="77777777" w:rsidR="00FD7CCA" w:rsidRPr="000D553F" w:rsidRDefault="00FD7CCA" w:rsidP="00C32851">
                  <w:pPr>
                    <w:spacing w:line="240" w:lineRule="auto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0F155596" w14:textId="77777777" w:rsidTr="00C32851">
              <w:tc>
                <w:tcPr>
                  <w:tcW w:w="7537" w:type="dxa"/>
                </w:tcPr>
                <w:p w14:paraId="7EF9D481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Administracja publiczna, organizacje pozarządowe oraz zobowiązania obywateli w kontekście nowych wyzwań z zakresu bezpieczeństwa państwa</w:t>
                  </w:r>
                </w:p>
              </w:tc>
              <w:tc>
                <w:tcPr>
                  <w:tcW w:w="1842" w:type="dxa"/>
                </w:tcPr>
                <w:p w14:paraId="515A44FC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3A77B5E4" w14:textId="77777777" w:rsidTr="00C32851">
              <w:tc>
                <w:tcPr>
                  <w:tcW w:w="7537" w:type="dxa"/>
                </w:tcPr>
                <w:p w14:paraId="40810D6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31EBB47C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1D89B230" w14:textId="77777777" w:rsidR="00FD7CCA" w:rsidRPr="000D553F" w:rsidRDefault="00FD7CCA" w:rsidP="00C3285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017391" w14:textId="77777777" w:rsidR="00FD7CCA" w:rsidRDefault="00FD7CCA" w:rsidP="00FD7CC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206F94A4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A61DC8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D1896D" w14:textId="77777777" w:rsidR="00A70A64" w:rsidRPr="00A70A64" w:rsidRDefault="00FD7CCA" w:rsidP="00A70A6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b w:val="0"/>
          <w:i/>
          <w:smallCaps w:val="0"/>
          <w:szCs w:val="24"/>
        </w:rPr>
        <w:t xml:space="preserve">Ćwiczenia: </w:t>
      </w:r>
      <w:r w:rsidR="00A70A64" w:rsidRPr="00A70A64">
        <w:rPr>
          <w:rFonts w:ascii="Corbel" w:hAnsi="Corbel"/>
          <w:smallCaps w:val="0"/>
          <w:szCs w:val="24"/>
        </w:rPr>
        <w:t>dyskusja, analiza tekstów z dyskusją, analiza przypadków, praca w grupach</w:t>
      </w:r>
    </w:p>
    <w:p w14:paraId="6F91F987" w14:textId="77777777" w:rsidR="00A70A64" w:rsidRDefault="00A70A64" w:rsidP="00FD7CC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E1EB591" w14:textId="77777777" w:rsidR="00FD7CCA" w:rsidRDefault="00FD7CCA" w:rsidP="00FD7C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284988" w14:textId="77777777" w:rsidR="00FD7CCA" w:rsidRPr="009C54AE" w:rsidRDefault="00FD7CCA" w:rsidP="00FD7C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3998F52" w14:textId="77777777" w:rsidR="00FD7CCA" w:rsidRPr="009C54AE" w:rsidRDefault="00FD7CCA" w:rsidP="00FD7C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1BF702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CDFE6BD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FD7CCA" w:rsidRPr="000D553F" w14:paraId="5DE2AA10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3A06D" w14:textId="77777777" w:rsidR="00FD7CCA" w:rsidRPr="000D553F" w:rsidRDefault="00FD7CCA" w:rsidP="00C32851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t>Symbol efektu</w:t>
            </w:r>
          </w:p>
          <w:p w14:paraId="344E3F2E" w14:textId="77777777" w:rsidR="00FD7CCA" w:rsidRPr="000D553F" w:rsidRDefault="00FD7CCA" w:rsidP="00C32851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DA896C" w14:textId="75B0AD49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</w:rPr>
            </w:pPr>
            <w:r w:rsidRPr="0B3140C4">
              <w:rPr>
                <w:rFonts w:ascii="Corbel" w:hAnsi="Corbel"/>
              </w:rPr>
              <w:t xml:space="preserve">Metody oceny efektów </w:t>
            </w:r>
            <w:r w:rsidR="1C2A9162" w:rsidRPr="0B3140C4">
              <w:rPr>
                <w:rFonts w:ascii="Corbel" w:hAnsi="Corbel"/>
              </w:rPr>
              <w:t xml:space="preserve">uczenia się </w:t>
            </w:r>
          </w:p>
          <w:p w14:paraId="32D6D98A" w14:textId="77777777" w:rsidR="00FD7CCA" w:rsidRPr="000D553F" w:rsidRDefault="00FD7CCA" w:rsidP="00C3285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lastRenderedPageBreak/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01798F" w14:textId="02D48953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</w:rPr>
            </w:pPr>
            <w:r w:rsidRPr="0B3140C4">
              <w:rPr>
                <w:rFonts w:ascii="Corbel" w:hAnsi="Corbel"/>
              </w:rPr>
              <w:lastRenderedPageBreak/>
              <w:t xml:space="preserve">Forma zajęć dydaktycznych </w:t>
            </w:r>
          </w:p>
          <w:p w14:paraId="77644CC9" w14:textId="48CCA875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</w:rPr>
            </w:pPr>
            <w:r w:rsidRPr="0B3140C4">
              <w:rPr>
                <w:rFonts w:ascii="Corbel" w:hAnsi="Corbel"/>
              </w:rPr>
              <w:t xml:space="preserve">( w, </w:t>
            </w:r>
            <w:proofErr w:type="spellStart"/>
            <w:r w:rsidRPr="0B3140C4">
              <w:rPr>
                <w:rFonts w:ascii="Corbel" w:hAnsi="Corbel"/>
              </w:rPr>
              <w:t>ćw</w:t>
            </w:r>
            <w:proofErr w:type="spellEnd"/>
            <w:r w:rsidRPr="0B3140C4">
              <w:rPr>
                <w:rFonts w:ascii="Corbel" w:hAnsi="Corbel"/>
              </w:rPr>
              <w:t>, …)</w:t>
            </w:r>
          </w:p>
        </w:tc>
      </w:tr>
      <w:tr w:rsidR="00FD7CCA" w:rsidRPr="000D553F" w14:paraId="741B1023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A30925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lastRenderedPageBreak/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A2A869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238110" w14:textId="72CF8C48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7EB7CF4D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6F9F0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F4354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6D0E0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18D1693E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98CA6F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9B0221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AD84EE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5E956764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BF2DA4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46B64F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CCC45A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4C1CF77D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5819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BC78B9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70092E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29EEABA7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4F55B9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984F7C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2E0125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47ADD20B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3BFCE2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61546D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F0A9C5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46937CA2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5FC3EA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EBD2A1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FC569D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</w:tbl>
    <w:p w14:paraId="08126A03" w14:textId="71EB3A27" w:rsidR="0B3140C4" w:rsidRDefault="0B3140C4" w:rsidP="0B3140C4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3212427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974A2B7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7CCA" w:rsidRPr="009C54AE" w14:paraId="53A88588" w14:textId="77777777" w:rsidTr="7B249D90">
        <w:tc>
          <w:tcPr>
            <w:tcW w:w="9670" w:type="dxa"/>
          </w:tcPr>
          <w:p w14:paraId="2756C869" w14:textId="2F90F723" w:rsidR="00FD7CCA" w:rsidRPr="009C54AE" w:rsidRDefault="1105412C" w:rsidP="7B249D90">
            <w:pPr>
              <w:spacing w:after="0"/>
              <w:jc w:val="both"/>
            </w:pPr>
            <w:r w:rsidRPr="7B249D9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B249D90">
              <w:rPr>
                <w:rFonts w:cs="Calibri"/>
                <w:sz w:val="24"/>
                <w:szCs w:val="24"/>
              </w:rPr>
              <w:t>jest uzyskanie pozytywnej oceny</w:t>
            </w:r>
            <w:r w:rsidRPr="7B249D90">
              <w:rPr>
                <w:rFonts w:cs="Calibri"/>
                <w:smallCaps/>
              </w:rPr>
              <w:t>.</w:t>
            </w:r>
            <w:r w:rsidRPr="7B249D90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7B249D9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28EC3A3" w14:textId="0CCFB3CE" w:rsidR="00FD7CCA" w:rsidRPr="009C54AE" w:rsidRDefault="1105412C" w:rsidP="7B249D90">
            <w:pPr>
              <w:spacing w:after="0"/>
              <w:jc w:val="both"/>
            </w:pPr>
            <w:r w:rsidRPr="7B249D9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7B249D9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3A37CFF" w14:textId="0E128BE8" w:rsidR="00FD7CCA" w:rsidRPr="009C54AE" w:rsidRDefault="1105412C" w:rsidP="7B249D90">
            <w:pPr>
              <w:spacing w:after="0"/>
              <w:jc w:val="both"/>
            </w:pPr>
            <w:r w:rsidRPr="7B249D90">
              <w:rPr>
                <w:rFonts w:cs="Calibri"/>
                <w:sz w:val="24"/>
                <w:szCs w:val="24"/>
              </w:rPr>
              <w:t>Przyjmuje się następującą skalę ocen:</w:t>
            </w:r>
            <w:r w:rsidRPr="7B249D9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0CB4FCD" w14:textId="2AEDA94A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64E3C79" w14:textId="46649226" w:rsidR="00FD7CCA" w:rsidRPr="009C54AE" w:rsidRDefault="1105412C" w:rsidP="7B249D90">
            <w:pPr>
              <w:spacing w:after="0"/>
            </w:pPr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8E9EFED" w14:textId="4AAC5002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560566A4" w14:textId="63CAC540" w:rsidR="00FD7CCA" w:rsidRPr="009C54AE" w:rsidRDefault="1105412C" w:rsidP="7B249D90">
            <w:pPr>
              <w:spacing w:after="0"/>
            </w:pPr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14B4B1F1" w14:textId="244CAC75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777C0E5" w14:textId="33EE6377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3A651A23" w14:textId="7E477344" w:rsidR="00FD7CCA" w:rsidRPr="009C54AE" w:rsidRDefault="00FD7CCA" w:rsidP="7B249D90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</w:tc>
      </w:tr>
    </w:tbl>
    <w:p w14:paraId="0317A3ED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F875B1" w14:textId="77777777" w:rsidR="00FD7CCA" w:rsidRPr="009C54AE" w:rsidRDefault="00FD7CCA" w:rsidP="00FD7CC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C7E2CB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D7CCA" w:rsidRPr="009C54AE" w14:paraId="73A4A232" w14:textId="77777777" w:rsidTr="00C32851">
        <w:tc>
          <w:tcPr>
            <w:tcW w:w="4962" w:type="dxa"/>
            <w:vAlign w:val="center"/>
          </w:tcPr>
          <w:p w14:paraId="695447E8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1577807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D7CCA" w:rsidRPr="009C54AE" w14:paraId="06640471" w14:textId="77777777" w:rsidTr="00C32851">
        <w:tc>
          <w:tcPr>
            <w:tcW w:w="4962" w:type="dxa"/>
          </w:tcPr>
          <w:p w14:paraId="0DEF497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FE1D98F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D7CCA" w:rsidRPr="009C54AE" w14:paraId="23B3AAB1" w14:textId="77777777" w:rsidTr="00C32851">
        <w:tc>
          <w:tcPr>
            <w:tcW w:w="4962" w:type="dxa"/>
          </w:tcPr>
          <w:p w14:paraId="460B0D1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101DB03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F3BC9A6" w14:textId="77777777" w:rsidR="00FD7CCA" w:rsidRPr="009C54AE" w:rsidRDefault="00FD7CCA" w:rsidP="00A70A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A70A64">
              <w:rPr>
                <w:rFonts w:ascii="Corbel" w:hAnsi="Corbel"/>
                <w:sz w:val="24"/>
                <w:szCs w:val="24"/>
              </w:rPr>
              <w:t>zaliczeniu</w:t>
            </w:r>
            <w:r w:rsidRPr="00654946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FD7CCA" w:rsidRPr="009C54AE" w14:paraId="7595932B" w14:textId="77777777" w:rsidTr="00C32851">
        <w:tc>
          <w:tcPr>
            <w:tcW w:w="4962" w:type="dxa"/>
          </w:tcPr>
          <w:p w14:paraId="3EA8036B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9805C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2257F8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FD7CCA" w:rsidRPr="009C54AE" w14:paraId="3376BE4E" w14:textId="77777777" w:rsidTr="00C32851">
        <w:tc>
          <w:tcPr>
            <w:tcW w:w="4962" w:type="dxa"/>
          </w:tcPr>
          <w:p w14:paraId="063BBCCE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C6D8C4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D7CCA" w:rsidRPr="009C54AE" w14:paraId="49A3BCDB" w14:textId="77777777" w:rsidTr="00C32851">
        <w:tc>
          <w:tcPr>
            <w:tcW w:w="4962" w:type="dxa"/>
          </w:tcPr>
          <w:p w14:paraId="6D6F8DC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B9EE428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90EDCF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FFE648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227F4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33A6A3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D7CCA" w:rsidRPr="009C54AE" w14:paraId="499EDD4E" w14:textId="77777777" w:rsidTr="0B3140C4">
        <w:trPr>
          <w:trHeight w:val="397"/>
        </w:trPr>
        <w:tc>
          <w:tcPr>
            <w:tcW w:w="3544" w:type="dxa"/>
          </w:tcPr>
          <w:p w14:paraId="428CA3BD" w14:textId="77777777" w:rsidR="00FD7CCA" w:rsidRPr="009C54AE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872727D" w14:textId="73068593" w:rsidR="00FD7CCA" w:rsidRPr="009C54AE" w:rsidRDefault="012265E9" w:rsidP="0B3140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B3140C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FD7CCA" w:rsidRPr="009C54AE" w14:paraId="09684C00" w14:textId="77777777" w:rsidTr="0B3140C4">
        <w:trPr>
          <w:trHeight w:val="397"/>
        </w:trPr>
        <w:tc>
          <w:tcPr>
            <w:tcW w:w="3544" w:type="dxa"/>
          </w:tcPr>
          <w:p w14:paraId="6E9CE681" w14:textId="77777777" w:rsidR="00FD7CCA" w:rsidRPr="009C54AE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3D5A8" w14:textId="582F89D3" w:rsidR="00FD7CCA" w:rsidRPr="009C54AE" w:rsidRDefault="42C5CCBD" w:rsidP="0B3140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B3140C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13857CC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8CDEA3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C45EF87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D7CCA" w:rsidRPr="009C54AE" w14:paraId="5CAA04A1" w14:textId="77777777" w:rsidTr="0B3140C4">
        <w:trPr>
          <w:trHeight w:val="397"/>
        </w:trPr>
        <w:tc>
          <w:tcPr>
            <w:tcW w:w="7513" w:type="dxa"/>
          </w:tcPr>
          <w:p w14:paraId="0202EAF5" w14:textId="77777777" w:rsidR="00FD7CCA" w:rsidRDefault="00FD7CCA" w:rsidP="0B3140C4">
            <w:pPr>
              <w:pStyle w:val="Punktygwne"/>
              <w:spacing w:after="0"/>
              <w:rPr>
                <w:bCs/>
              </w:rPr>
            </w:pPr>
            <w:r w:rsidRPr="0B3140C4">
              <w:rPr>
                <w:rFonts w:ascii="Corbel" w:hAnsi="Corbel"/>
                <w:bCs/>
                <w:smallCaps w:val="0"/>
              </w:rPr>
              <w:t>Literatura podstawowa:</w:t>
            </w:r>
            <w:r w:rsidRPr="0B3140C4">
              <w:rPr>
                <w:bCs/>
              </w:rPr>
              <w:t xml:space="preserve"> </w:t>
            </w:r>
          </w:p>
          <w:p w14:paraId="44FC7579" w14:textId="77777777" w:rsidR="00FD7CCA" w:rsidRPr="00654946" w:rsidRDefault="00FD7CCA" w:rsidP="00FD7CCA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Teoretyczne i metodologiczne podstawy problemów z zakresu bezpieczeństwa, red. Z.  Ściborek, Z. Zamiar, Toruń 2016; </w:t>
            </w:r>
          </w:p>
          <w:p w14:paraId="24336CD7" w14:textId="77777777" w:rsidR="00FD7CCA" w:rsidRDefault="00FD7CCA" w:rsidP="00C32851">
            <w:pPr>
              <w:pStyle w:val="Punktygwne"/>
              <w:spacing w:before="0" w:after="0"/>
              <w:ind w:firstLine="45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E34254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Współczesne aspekty bezpieczeństwa państwa, red. K. Graczyk, G.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Nagielski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T.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Tabaczniuk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Zielona Góra 2015; </w:t>
            </w:r>
          </w:p>
          <w:p w14:paraId="207482A2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W. Lis, Bezpieczeństwo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państwaz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 zagadnienia podstawowe, Lublin 2014; </w:t>
            </w:r>
          </w:p>
          <w:p w14:paraId="30C44CD5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C441E5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S. Pieprzny, Administracja bezpieczeństwa i porządku publicznego, Rzeszów 2014; </w:t>
            </w:r>
          </w:p>
          <w:p w14:paraId="0520E914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9A538B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K.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Kuliniak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-Jędrzejczyk, Religie świata a bezpieczeństwo, Wrocław 2013; </w:t>
            </w:r>
          </w:p>
          <w:p w14:paraId="6D83ECEF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258D2C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Ciupiński, Wspólna Polityka Bezpieczeństwa i Obrony Unii Europejskiej, geneza, rozwój, funkcjonowanie, Warszawa 2013; </w:t>
            </w:r>
          </w:p>
          <w:p w14:paraId="30A5D708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372618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Doświadczenia organizacji bezpieczeństwa narodowego Polski od X do XX wieku. Wnioski dla Polski w XXI wieku, J. Marczak „et al”, Warszawa 2013;  </w:t>
            </w:r>
          </w:p>
          <w:p w14:paraId="0FBD5EE8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EEAB3E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Cichy, C. Szyjko, Bezpieczeństwo międzynarodowe w teorii i praktyce. Wybrane aspekty prawno-organizacyjne, Warszawa 2014; </w:t>
            </w:r>
          </w:p>
          <w:p w14:paraId="552C55DE" w14:textId="77777777" w:rsidR="00FD7CCA" w:rsidRDefault="00FD7CCA" w:rsidP="00C3285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18AA" w14:textId="77777777" w:rsidR="00FD7CCA" w:rsidRPr="009C54AE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>J. Karpowicz, Strategia bezpieczeństwa państwa demokratycznego, Dęblin 2013;</w:t>
            </w:r>
          </w:p>
        </w:tc>
      </w:tr>
      <w:tr w:rsidR="00FD7CCA" w:rsidRPr="009C54AE" w14:paraId="2C705D51" w14:textId="77777777" w:rsidTr="0B3140C4">
        <w:trPr>
          <w:trHeight w:val="397"/>
        </w:trPr>
        <w:tc>
          <w:tcPr>
            <w:tcW w:w="7513" w:type="dxa"/>
          </w:tcPr>
          <w:p w14:paraId="01806A49" w14:textId="77777777" w:rsidR="00FD7CCA" w:rsidRDefault="00FD7CCA" w:rsidP="0B3140C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B3140C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67A252C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F0DABC" w14:textId="77777777" w:rsidR="00FD7CCA" w:rsidRDefault="00FD7CCA" w:rsidP="00FD7CC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610423C1" w14:textId="77777777" w:rsidR="00FD7CCA" w:rsidRDefault="00FD7CCA" w:rsidP="00C32851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76DC8B8F" w14:textId="77777777" w:rsidR="00FD7CCA" w:rsidRDefault="00FD7CCA" w:rsidP="00FD7CC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05E2F519" w14:textId="77777777" w:rsidR="00FD7CCA" w:rsidRPr="00772304" w:rsidRDefault="00FD7CCA" w:rsidP="00C32851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6EE17534" w14:textId="77777777" w:rsidR="00FD7CCA" w:rsidRDefault="00FD7CCA" w:rsidP="00FD7CC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M.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Merkwa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5A5A43C6" w14:textId="77777777" w:rsidR="00FD7CCA" w:rsidRDefault="00FD7CCA" w:rsidP="00C3285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53E6F4BF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Czuryk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K. Dunaj, M. Karpiuk, K. Prokop.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państwa, zagadnienia prawno-administracyjne,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Olsztyn 2016: </w:t>
            </w:r>
          </w:p>
          <w:p w14:paraId="5E4819DA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F14B19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M. Lutostański, Główne komponenty architektury ochrony bezpieczeństwa państwa, Łódź-Warszawa 2014; Bezpieczeństwo narodowe i międzynarodowe wobec wyzwań współczesnego świata,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2014; </w:t>
            </w:r>
          </w:p>
          <w:p w14:paraId="27ECB456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3ECF049C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narodowe i międzynarodowe wobec wyzwań współczesnego świata. Współczesne wyzwania dla podmiotów euroatlantyckiego środowiska bezpieczeństwa,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2015  </w:t>
            </w:r>
          </w:p>
          <w:p w14:paraId="26F0A572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7907D8E8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w polskiej polityce zagranicznej, red. W. Śmiałek, Warszawa 2014; </w:t>
            </w:r>
          </w:p>
          <w:p w14:paraId="3D193BF6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0C1E13A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 w XXI wieku. Wybrane problemy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red. naukowa E.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Cziomer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Kraków 2010;M. Lutostański,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a bezpieczeństwo narodu i państwa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Łódź-Warszawa 2011; </w:t>
            </w:r>
          </w:p>
          <w:p w14:paraId="78E3B0FF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20A189A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Walzer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Wojny sprawiedliwe i niesprawiedliwe: rozważania natury moralnej z uwzględnieniem przykładów historycznych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2010; </w:t>
            </w:r>
          </w:p>
          <w:p w14:paraId="685EB06C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3A30F55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międzynarodowe. Przegląd aktualnego stanu, red. K. Żukrowska,  Warszawa 2011; </w:t>
            </w:r>
          </w:p>
          <w:p w14:paraId="718FD929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368AFD52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Czaputowcz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międzynarodowe, Współczesne koncepcje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2012; </w:t>
            </w:r>
          </w:p>
          <w:p w14:paraId="0D24FD59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F17E88B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Biała Księga Bezpieczeństwa Narodowego Rzeczpospolitej Polskiej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2013; </w:t>
            </w:r>
          </w:p>
          <w:p w14:paraId="3340F297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DA7596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Pawłowski,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Między bezstronnością a solidarnością międzynarodową. Polityka bezpieczeństwa europejskich państw neutralnych i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bezaliansowych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po zimnej wojnie,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Warszawa 2013; </w:t>
            </w:r>
          </w:p>
          <w:p w14:paraId="781CC5DC" w14:textId="77777777" w:rsidR="00FD7CCA" w:rsidRDefault="00FD7CCA" w:rsidP="00C3285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2DF9125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Kałążna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R. Rosicki,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Wymiary bezpieczeństwa energetycznego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Poznań 2010;</w:t>
            </w:r>
          </w:p>
          <w:p w14:paraId="55CFF49C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5E7D90C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XXI wieku, strategie bezpieczeństwa narodowego Polski i wybranych państw,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red.. Z. Nowakowski, H. Szafran, R. Szafran, Rzeszów 2008; </w:t>
            </w:r>
          </w:p>
          <w:p w14:paraId="4A7E59B5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C443F0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Barcik,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Europejska Polityka Bezpieczeństwa i Obrony, aspekty prawne i polityczne,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Katowice 2008; </w:t>
            </w:r>
          </w:p>
          <w:p w14:paraId="113209CB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47AE711C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 xml:space="preserve">Bezpieczeństwo międzynarodowe, teoria i praktyka,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red. K. Żukrowska, R.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Grącik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; Warszawa 2006; </w:t>
            </w:r>
          </w:p>
          <w:p w14:paraId="0A361A23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89577D2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Moralne problemy bezpieczeństwa,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 J. Konieczny, Kraków 2008; </w:t>
            </w:r>
          </w:p>
          <w:p w14:paraId="79229B96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FB7C3B3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Parlamentrany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nadzór nad sektorem bezpieczeństwa, Zasady, mechanizmy, praktyki, red. wyd. pol. J.S. Kugler, Warszawa 2004; </w:t>
            </w:r>
          </w:p>
          <w:p w14:paraId="07DB8DC3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CDA1C4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Z. Nowakowski,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 w koncepcjach programowych partii parlamentarnych w Polsce po 1989 r.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2009; </w:t>
            </w:r>
          </w:p>
          <w:p w14:paraId="267A95BF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47CF99B3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T. R.  Aleksandrowicz,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2011;</w:t>
            </w:r>
          </w:p>
          <w:p w14:paraId="024855A7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C0A912E" w14:textId="77777777" w:rsidR="00FD7CCA" w:rsidRPr="009C54AE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Demkiewicz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Integracja Europy Zachodniej w dziedzinie bezpieczeństwa i obrony. Od EWO do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WEPBiO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2012;  Dziennik Urzędowy Unii Europejskiej.</w:t>
            </w:r>
          </w:p>
        </w:tc>
      </w:tr>
    </w:tbl>
    <w:p w14:paraId="6DB8C178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E2F8A6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69F36A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CABEDB2" w14:textId="77777777" w:rsidR="00E0142B" w:rsidRDefault="00E0142B"/>
    <w:sectPr w:rsidR="00E0142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B5F49"/>
    <w:multiLevelType w:val="hybridMultilevel"/>
    <w:tmpl w:val="7C88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DF5DAF"/>
    <w:multiLevelType w:val="hybridMultilevel"/>
    <w:tmpl w:val="8C8C50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83A0D00"/>
    <w:multiLevelType w:val="hybridMultilevel"/>
    <w:tmpl w:val="B29A5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932A3"/>
    <w:multiLevelType w:val="hybridMultilevel"/>
    <w:tmpl w:val="CDA48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573"/>
    <w:rsid w:val="0006EC31"/>
    <w:rsid w:val="002A7353"/>
    <w:rsid w:val="0057573A"/>
    <w:rsid w:val="006420CE"/>
    <w:rsid w:val="00823573"/>
    <w:rsid w:val="00902DCD"/>
    <w:rsid w:val="00A70A64"/>
    <w:rsid w:val="00E0142B"/>
    <w:rsid w:val="00E817B1"/>
    <w:rsid w:val="00FD7CCA"/>
    <w:rsid w:val="012265E9"/>
    <w:rsid w:val="02233986"/>
    <w:rsid w:val="0B3140C4"/>
    <w:rsid w:val="0D9A29C9"/>
    <w:rsid w:val="1105412C"/>
    <w:rsid w:val="1532A3B7"/>
    <w:rsid w:val="19B2B76A"/>
    <w:rsid w:val="1C2A9162"/>
    <w:rsid w:val="1E16195A"/>
    <w:rsid w:val="1F56C007"/>
    <w:rsid w:val="35C7A47B"/>
    <w:rsid w:val="3D625545"/>
    <w:rsid w:val="42C5CCBD"/>
    <w:rsid w:val="47B3DEC1"/>
    <w:rsid w:val="4AD7AAE4"/>
    <w:rsid w:val="656F4B8A"/>
    <w:rsid w:val="6CFAD57B"/>
    <w:rsid w:val="77FBDA4B"/>
    <w:rsid w:val="7B249D90"/>
    <w:rsid w:val="7B33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585B"/>
  <w15:docId w15:val="{22D5BC7D-8963-4AAE-A33B-4FFACBEE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7C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7CCA"/>
    <w:pPr>
      <w:ind w:left="720"/>
      <w:contextualSpacing/>
    </w:pPr>
  </w:style>
  <w:style w:type="paragraph" w:customStyle="1" w:styleId="Punktygwne">
    <w:name w:val="Punkty główne"/>
    <w:basedOn w:val="Normalny"/>
    <w:rsid w:val="00FD7CC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D7CC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D7CC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D7CC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D7CC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D7CC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D7CC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D7CC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7C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7C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1500</Words>
  <Characters>9003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Pikus</cp:lastModifiedBy>
  <cp:revision>4</cp:revision>
  <dcterms:created xsi:type="dcterms:W3CDTF">2023-10-02T07:28:00Z</dcterms:created>
  <dcterms:modified xsi:type="dcterms:W3CDTF">2024-09-02T12:26:00Z</dcterms:modified>
</cp:coreProperties>
</file>